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DD47" w14:textId="77777777" w:rsidR="00901AEB" w:rsidRDefault="00901AEB" w:rsidP="00901AEB">
      <w:pPr>
        <w:keepNext/>
        <w:tabs>
          <w:tab w:val="left" w:pos="0"/>
        </w:tabs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СООБЩЕНИЕ</w:t>
      </w:r>
    </w:p>
    <w:p w14:paraId="69E5B938" w14:textId="77777777" w:rsidR="00901AEB" w:rsidRDefault="00901AEB" w:rsidP="00901AEB">
      <w:pPr>
        <w:tabs>
          <w:tab w:val="left" w:pos="0"/>
          <w:tab w:val="left" w:pos="851"/>
        </w:tabs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о проведении внеочередного заседания общего собрания акционеров</w:t>
      </w:r>
    </w:p>
    <w:p w14:paraId="2CFF7DAD" w14:textId="77777777" w:rsidR="00901AEB" w:rsidRDefault="00901AEB" w:rsidP="00901AEB">
      <w:pPr>
        <w:tabs>
          <w:tab w:val="left" w:pos="0"/>
        </w:tabs>
        <w:jc w:val="center"/>
        <w:rPr>
          <w:rFonts w:ascii="Arial" w:eastAsia="Arial" w:hAnsi="Arial" w:cs="Arial"/>
          <w:b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</w:rPr>
        <w:t>АО "ЛЕСНОЕ"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(далее - Общество)</w:t>
      </w:r>
    </w:p>
    <w:p w14:paraId="608511A4" w14:textId="77777777" w:rsidR="00901AEB" w:rsidRDefault="00901AEB" w:rsidP="00901AEB">
      <w:pPr>
        <w:tabs>
          <w:tab w:val="left" w:pos="0"/>
          <w:tab w:val="left" w:pos="851"/>
        </w:tabs>
        <w:jc w:val="center"/>
        <w:rPr>
          <w:rFonts w:ascii="Arial" w:eastAsia="Arial" w:hAnsi="Arial" w:cs="Arial"/>
          <w:b/>
        </w:rPr>
      </w:pPr>
    </w:p>
    <w:p w14:paraId="6C029877" w14:textId="77777777" w:rsidR="00901AEB" w:rsidRDefault="00901AEB" w:rsidP="00901AEB">
      <w:pPr>
        <w:tabs>
          <w:tab w:val="left" w:pos="851"/>
          <w:tab w:val="left" w:pos="5470"/>
        </w:tabs>
        <w:rPr>
          <w:rFonts w:ascii="Arial" w:eastAsia="Arial" w:hAnsi="Arial" w:cs="Arial"/>
          <w:b/>
        </w:rPr>
      </w:pPr>
    </w:p>
    <w:p w14:paraId="3AA00FE8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Полное фирменное наименование: Акционерное общество "ЛЕСНОЕ"</w:t>
      </w:r>
    </w:p>
    <w:p w14:paraId="298F08BB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Место нахождения общества:</w:t>
      </w:r>
      <w:r w:rsidRPr="00BB5102">
        <w:t xml:space="preserve"> </w:t>
      </w:r>
      <w:r w:rsidRPr="00BB5102">
        <w:rPr>
          <w:rFonts w:ascii="Arial" w:eastAsia="Arial" w:hAnsi="Arial" w:cs="Arial"/>
          <w:sz w:val="20"/>
          <w:szCs w:val="20"/>
        </w:rPr>
        <w:t>Российская Федерация, Московская область, город Балашиха</w:t>
      </w:r>
    </w:p>
    <w:p w14:paraId="6F4EB26A" w14:textId="77777777" w:rsidR="00901AEB" w:rsidRDefault="00901AEB" w:rsidP="00901AEB">
      <w:pPr>
        <w:tabs>
          <w:tab w:val="left" w:pos="851"/>
        </w:tabs>
        <w:ind w:firstLine="56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Вид: Внеочередное</w:t>
      </w:r>
    </w:p>
    <w:p w14:paraId="391F8D76" w14:textId="77777777" w:rsidR="00901AEB" w:rsidRDefault="00901AEB" w:rsidP="00901AEB">
      <w:pPr>
        <w:tabs>
          <w:tab w:val="left" w:pos="851"/>
        </w:tabs>
        <w:ind w:firstLine="56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Способ принятия решений общим собранием акционеров: Заседание</w:t>
      </w:r>
    </w:p>
    <w:p w14:paraId="0A82B293" w14:textId="77777777" w:rsidR="00901AEB" w:rsidRDefault="00901AEB" w:rsidP="00901AEB">
      <w:pPr>
        <w:tabs>
          <w:tab w:val="left" w:pos="851"/>
        </w:tabs>
        <w:ind w:firstLine="56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Голосование на заседании совмещается с заочным голосованием.</w:t>
      </w:r>
    </w:p>
    <w:p w14:paraId="5309688C" w14:textId="77777777" w:rsidR="00901AEB" w:rsidRDefault="00901AEB" w:rsidP="00901AEB">
      <w:pPr>
        <w:tabs>
          <w:tab w:val="left" w:pos="851"/>
        </w:tabs>
        <w:ind w:firstLine="56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Место проведения заседания: Московская обл., г. Балашиха, Косинское шоссе, вл. 7.</w:t>
      </w:r>
    </w:p>
    <w:p w14:paraId="2AFCB713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Дата проведения </w:t>
      </w:r>
      <w:r>
        <w:rPr>
          <w:rFonts w:ascii="Arial" w:eastAsia="Arial" w:hAnsi="Arial" w:cs="Arial"/>
          <w:b/>
          <w:sz w:val="20"/>
          <w:szCs w:val="20"/>
        </w:rPr>
        <w:t xml:space="preserve">внеочередного заседания </w:t>
      </w:r>
      <w:r>
        <w:rPr>
          <w:rFonts w:ascii="Arial" w:eastAsia="Arial" w:hAnsi="Arial" w:cs="Arial"/>
          <w:sz w:val="20"/>
          <w:szCs w:val="20"/>
        </w:rPr>
        <w:t xml:space="preserve">общего собрания акционеров: </w:t>
      </w:r>
      <w:r>
        <w:rPr>
          <w:rFonts w:ascii="Arial" w:eastAsia="Arial" w:hAnsi="Arial" w:cs="Arial"/>
          <w:b/>
          <w:sz w:val="20"/>
          <w:szCs w:val="20"/>
        </w:rPr>
        <w:t>28.11.2025</w:t>
      </w:r>
    </w:p>
    <w:p w14:paraId="3C08232D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Дата окончания приема</w:t>
      </w:r>
      <w:r>
        <w:rPr>
          <w:rFonts w:ascii="Arial" w:eastAsia="Arial" w:hAnsi="Arial" w:cs="Arial"/>
          <w:sz w:val="20"/>
          <w:szCs w:val="20"/>
        </w:rPr>
        <w:t xml:space="preserve"> заполненных бюллетеней для голосования</w:t>
      </w:r>
      <w:r>
        <w:rPr>
          <w:rFonts w:ascii="Arial" w:eastAsia="Arial" w:hAnsi="Arial" w:cs="Arial"/>
          <w:b/>
          <w:sz w:val="20"/>
          <w:szCs w:val="20"/>
        </w:rPr>
        <w:t>.</w:t>
      </w:r>
    </w:p>
    <w:p w14:paraId="1F3A55EF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Время открытия заседания: 11:30</w:t>
      </w:r>
    </w:p>
    <w:p w14:paraId="1BFF6A79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Время начала регистрации лиц, участвующих в заседании: 11:00</w:t>
      </w:r>
    </w:p>
    <w:p w14:paraId="30A463B9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Дата, на которую определяются (фиксируются) лица, имеющие право голоса при принятии решений общим собранием акционеров: 04.11.2025</w:t>
      </w:r>
    </w:p>
    <w:p w14:paraId="2D9279CA" w14:textId="77777777" w:rsidR="00901AEB" w:rsidRDefault="00901AEB" w:rsidP="00901AEB">
      <w:pPr>
        <w:tabs>
          <w:tab w:val="left" w:pos="549"/>
        </w:tabs>
        <w:ind w:firstLine="56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Почтовый адрес, по которому могут направляться заполненные бюллетени: Московская обл., г. Балашиха, Косинское шоссе, вл. 7.</w:t>
      </w:r>
    </w:p>
    <w:p w14:paraId="6756FC18" w14:textId="77777777" w:rsidR="00901AEB" w:rsidRDefault="00901AEB" w:rsidP="00901AEB">
      <w:pPr>
        <w:tabs>
          <w:tab w:val="left" w:pos="549"/>
        </w:tabs>
        <w:ind w:firstLine="56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Бюллетень для голосования, направленный </w:t>
      </w:r>
      <w:proofErr w:type="gramStart"/>
      <w:r>
        <w:rPr>
          <w:rFonts w:ascii="Arial" w:eastAsia="Arial" w:hAnsi="Arial" w:cs="Arial"/>
          <w:sz w:val="20"/>
          <w:szCs w:val="20"/>
        </w:rPr>
        <w:t>по почтовому адресу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14:paraId="0F120A06" w14:textId="77777777" w:rsidR="00901AEB" w:rsidRDefault="00901AEB" w:rsidP="00901AEB">
      <w:pPr>
        <w:tabs>
          <w:tab w:val="left" w:pos="851"/>
        </w:tabs>
        <w:jc w:val="both"/>
        <w:rPr>
          <w:rFonts w:ascii="Arial" w:eastAsia="Arial" w:hAnsi="Arial" w:cs="Arial"/>
          <w:sz w:val="20"/>
          <w:szCs w:val="20"/>
        </w:rPr>
      </w:pPr>
    </w:p>
    <w:p w14:paraId="421751D6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 случае, если бюллетень подписывается представителем по доверенности она должна быть приложена к бюллетеню и оформлена в соответствии с требованиями ст. 57 Федерального закона от 26.12.1995 №208-ФЗ «Об акционерных обществах» и пунктов 3 и 4 статьи 185.1 Гражданского кодекса Российской Федерации или удостоверена нотариально.</w:t>
      </w:r>
    </w:p>
    <w:p w14:paraId="13AB476D" w14:textId="222271C5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Категории (типы) акций, владельцы которых имеют право голоса при принятии решений общим собранием акционеров по всем вопросам повестки дня: </w:t>
      </w:r>
      <w:r w:rsidRPr="00901AEB">
        <w:rPr>
          <w:rFonts w:ascii="Arial" w:eastAsia="Arial" w:hAnsi="Arial" w:cs="Arial"/>
          <w:sz w:val="20"/>
          <w:szCs w:val="20"/>
        </w:rPr>
        <w:t>акции обыкновенные именные бездокументарные, государственный регистрационный номер выпуска 1-01-14886-А от 21.02.2012 года.</w:t>
      </w:r>
    </w:p>
    <w:p w14:paraId="3A83EC71" w14:textId="77777777" w:rsidR="00B237B4" w:rsidRDefault="00B237B4" w:rsidP="00901AEB">
      <w:pPr>
        <w:tabs>
          <w:tab w:val="left" w:pos="851"/>
        </w:tabs>
        <w:jc w:val="center"/>
        <w:rPr>
          <w:rFonts w:ascii="Arial" w:eastAsia="Arial" w:hAnsi="Arial" w:cs="Arial"/>
          <w:b/>
          <w:sz w:val="20"/>
          <w:szCs w:val="20"/>
        </w:rPr>
      </w:pPr>
    </w:p>
    <w:p w14:paraId="2145A014" w14:textId="6938939D" w:rsidR="00901AEB" w:rsidRDefault="00901AEB" w:rsidP="00901AEB">
      <w:pPr>
        <w:tabs>
          <w:tab w:val="left" w:pos="851"/>
        </w:tabs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Повестка дня:</w:t>
      </w:r>
    </w:p>
    <w:p w14:paraId="071AEBD9" w14:textId="77777777" w:rsidR="00901AEB" w:rsidRDefault="00901AEB" w:rsidP="00901AEB">
      <w:pPr>
        <w:tabs>
          <w:tab w:val="left" w:pos="851"/>
        </w:tabs>
        <w:ind w:firstLine="567"/>
        <w:jc w:val="center"/>
        <w:rPr>
          <w:rFonts w:ascii="Arial" w:eastAsia="Arial" w:hAnsi="Arial" w:cs="Arial"/>
          <w:b/>
          <w:sz w:val="20"/>
          <w:szCs w:val="20"/>
        </w:rPr>
      </w:pPr>
    </w:p>
    <w:p w14:paraId="2ED6895F" w14:textId="77777777" w:rsidR="00901AEB" w:rsidRDefault="00901AEB" w:rsidP="00901AEB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 О досрочном прекращении полномочий Генерального директора Общества</w:t>
      </w:r>
    </w:p>
    <w:p w14:paraId="7760DB6C" w14:textId="77777777" w:rsidR="00901AEB" w:rsidRDefault="00901AEB" w:rsidP="00901AEB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 Об избрании Генерального директора Общества</w:t>
      </w:r>
    </w:p>
    <w:p w14:paraId="59CEBD3D" w14:textId="77777777" w:rsidR="00901AEB" w:rsidRDefault="00901AEB" w:rsidP="00901AEB">
      <w:pPr>
        <w:rPr>
          <w:rFonts w:ascii="Arial" w:eastAsia="Arial" w:hAnsi="Arial" w:cs="Arial"/>
          <w:sz w:val="24"/>
          <w:szCs w:val="24"/>
        </w:rPr>
      </w:pPr>
    </w:p>
    <w:p w14:paraId="02D2CED5" w14:textId="77777777" w:rsidR="00B237B4" w:rsidRDefault="00B237B4" w:rsidP="00901AEB">
      <w:pPr>
        <w:tabs>
          <w:tab w:val="left" w:pos="851"/>
        </w:tabs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237B4">
        <w:rPr>
          <w:rFonts w:ascii="Arial" w:eastAsia="Arial" w:hAnsi="Arial" w:cs="Arial"/>
          <w:color w:val="000000"/>
          <w:sz w:val="20"/>
          <w:szCs w:val="20"/>
        </w:rPr>
        <w:t>С информацией (материалами), предоставляемой акционерам при подготовке к проведению Внеочередного заседания общего собрания акционеров, можно ознакомиться по адресу: г. Москва, ул. Большая Косинская, д.5, помещение 8, тел.(495) 700-1030, в рабочие дни (с понедельника по пятницу), кроме выходных и праздничных дней, с 10 часов 00 минут до 16 часов 00 минут в течение 21 дня до проведения Внеочередного заседания общего собрания акционеров, а также «28» ноября 2025 года (в день проведения Внеочередного заседания общего собрания акционеров) по месту проведения Внеочередного заседания общего собрания акционеров Общества.</w:t>
      </w:r>
    </w:p>
    <w:p w14:paraId="5CED046E" w14:textId="090D95CD" w:rsidR="00901AEB" w:rsidRDefault="00901AEB" w:rsidP="00901AEB">
      <w:pPr>
        <w:tabs>
          <w:tab w:val="left" w:pos="851"/>
        </w:tabs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Для участия в</w:t>
      </w:r>
      <w:r w:rsidR="00B237B4">
        <w:rPr>
          <w:rFonts w:ascii="Arial" w:eastAsia="Arial" w:hAnsi="Arial" w:cs="Arial"/>
          <w:color w:val="000000"/>
          <w:sz w:val="20"/>
          <w:szCs w:val="20"/>
        </w:rPr>
        <w:t>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B237B4">
        <w:rPr>
          <w:rFonts w:ascii="Arial" w:eastAsia="Arial" w:hAnsi="Arial" w:cs="Arial"/>
          <w:color w:val="000000"/>
          <w:sz w:val="20"/>
          <w:szCs w:val="20"/>
        </w:rPr>
        <w:t>В</w:t>
      </w:r>
      <w:r>
        <w:rPr>
          <w:rFonts w:ascii="Arial" w:eastAsia="Arial" w:hAnsi="Arial" w:cs="Arial"/>
          <w:sz w:val="20"/>
          <w:szCs w:val="20"/>
        </w:rPr>
        <w:t>неочередном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заседании общего собрания акционеров, а также для ознакомления с информацией (материалами), подлежащей предоставлению при подготовке к проведению </w:t>
      </w:r>
      <w:r w:rsidR="00B237B4">
        <w:rPr>
          <w:rFonts w:ascii="Arial" w:eastAsia="Arial" w:hAnsi="Arial" w:cs="Arial"/>
          <w:color w:val="000000"/>
          <w:sz w:val="20"/>
          <w:szCs w:val="20"/>
        </w:rPr>
        <w:t>В</w:t>
      </w:r>
      <w:r>
        <w:rPr>
          <w:rFonts w:ascii="Arial" w:eastAsia="Arial" w:hAnsi="Arial" w:cs="Arial"/>
          <w:sz w:val="20"/>
          <w:szCs w:val="20"/>
        </w:rPr>
        <w:t>неочередного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заседания общего собрания акционеров, акционеру необходимо иметь при себе документ, удостоверяющий личность (паспорт), а представителям акционера – также доверенность, подтверждающую полномочия, оформленную в установленном действующим законодательством РФ порядке.</w:t>
      </w:r>
    </w:p>
    <w:p w14:paraId="0BCFDA96" w14:textId="77777777" w:rsidR="00901AEB" w:rsidRDefault="00901AEB" w:rsidP="00901AEB">
      <w:pPr>
        <w:tabs>
          <w:tab w:val="left" w:pos="851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Сообщаем о необходимости предоставления акционерами, зарегистрированными в реестре акционеров общества, информации об изменении своих данных, включая паспортные, адресные данные и данные о банковских реквизитах, регистратору общества</w:t>
      </w:r>
      <w:r>
        <w:rPr>
          <w:rFonts w:ascii="Arial" w:eastAsia="Arial" w:hAnsi="Arial" w:cs="Arial"/>
        </w:rPr>
        <w:t>.</w:t>
      </w:r>
    </w:p>
    <w:p w14:paraId="4001722D" w14:textId="77777777" w:rsidR="00901AEB" w:rsidRDefault="00901AEB" w:rsidP="00901AEB">
      <w:pPr>
        <w:tabs>
          <w:tab w:val="left" w:pos="851"/>
        </w:tabs>
        <w:jc w:val="both"/>
        <w:rPr>
          <w:rFonts w:ascii="Arial" w:eastAsia="Arial" w:hAnsi="Arial" w:cs="Arial"/>
        </w:rPr>
      </w:pPr>
    </w:p>
    <w:p w14:paraId="1285FF58" w14:textId="77777777" w:rsidR="00901AEB" w:rsidRDefault="00901AEB" w:rsidP="00901AEB">
      <w:pPr>
        <w:tabs>
          <w:tab w:val="left" w:pos="851"/>
        </w:tabs>
        <w:ind w:firstLine="567"/>
        <w:jc w:val="both"/>
        <w:rPr>
          <w:rFonts w:ascii="Arial" w:eastAsia="Arial" w:hAnsi="Arial" w:cs="Arial"/>
        </w:rPr>
      </w:pPr>
    </w:p>
    <w:tbl>
      <w:tblPr>
        <w:tblW w:w="9571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376"/>
        <w:gridCol w:w="7195"/>
      </w:tblGrid>
      <w:tr w:rsidR="00901AEB" w14:paraId="74BCDED4" w14:textId="77777777" w:rsidTr="000C3CA2">
        <w:tc>
          <w:tcPr>
            <w:tcW w:w="2376" w:type="dxa"/>
            <w:shd w:val="clear" w:color="auto" w:fill="FFFFFF"/>
          </w:tcPr>
          <w:p w14:paraId="39A18206" w14:textId="77777777" w:rsidR="00901AEB" w:rsidRDefault="00901AEB" w:rsidP="000C3CA2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Наименование регистратора:</w:t>
            </w:r>
          </w:p>
        </w:tc>
        <w:tc>
          <w:tcPr>
            <w:tcW w:w="7195" w:type="dxa"/>
            <w:shd w:val="clear" w:color="auto" w:fill="FFFFFF"/>
          </w:tcPr>
          <w:p w14:paraId="0405FCB8" w14:textId="77777777" w:rsidR="00901AEB" w:rsidRDefault="00901AEB" w:rsidP="000C3CA2">
            <w:pPr>
              <w:spacing w:before="60" w:after="6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Акционерное общество "РДЦ ПАРИТЕТ"</w:t>
            </w:r>
          </w:p>
        </w:tc>
      </w:tr>
      <w:tr w:rsidR="00901AEB" w14:paraId="7A8E98EE" w14:textId="77777777" w:rsidTr="000C3CA2">
        <w:trPr>
          <w:trHeight w:val="214"/>
        </w:trPr>
        <w:tc>
          <w:tcPr>
            <w:tcW w:w="2376" w:type="dxa"/>
            <w:shd w:val="clear" w:color="auto" w:fill="FFFFFF"/>
          </w:tcPr>
          <w:p w14:paraId="0CBD6FDE" w14:textId="77777777" w:rsidR="00901AEB" w:rsidRDefault="00901AEB" w:rsidP="000C3CA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Адрес:</w:t>
            </w:r>
          </w:p>
        </w:tc>
        <w:tc>
          <w:tcPr>
            <w:tcW w:w="7195" w:type="dxa"/>
            <w:shd w:val="clear" w:color="auto" w:fill="FFFFFF"/>
          </w:tcPr>
          <w:p w14:paraId="5A794D12" w14:textId="77777777" w:rsidR="00901AEB" w:rsidRDefault="00901AEB" w:rsidP="000C3CA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115114, г. Москва,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вн.тер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г.муниципальный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округ Даниловский, пер. 2-й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Кожевнический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д. 12, стр. 2, этаж 3,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помещ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 XVI, комната №4</w:t>
            </w:r>
          </w:p>
        </w:tc>
      </w:tr>
      <w:tr w:rsidR="00901AEB" w:rsidRPr="00B237B4" w14:paraId="6AED4349" w14:textId="77777777" w:rsidTr="000C3CA2">
        <w:tc>
          <w:tcPr>
            <w:tcW w:w="2376" w:type="dxa"/>
            <w:shd w:val="clear" w:color="auto" w:fill="FFFFFF"/>
          </w:tcPr>
          <w:p w14:paraId="4B8DEA28" w14:textId="77777777" w:rsidR="00901AEB" w:rsidRDefault="00901AEB" w:rsidP="000C3CA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Контакты:</w:t>
            </w:r>
          </w:p>
        </w:tc>
        <w:tc>
          <w:tcPr>
            <w:tcW w:w="7195" w:type="dxa"/>
            <w:shd w:val="clear" w:color="auto" w:fill="FFFFFF"/>
          </w:tcPr>
          <w:p w14:paraId="1E5CD893" w14:textId="77777777" w:rsidR="00901AEB" w:rsidRPr="00BB5102" w:rsidRDefault="00901AEB" w:rsidP="000C3CA2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тел</w:t>
            </w:r>
            <w:r w:rsidRPr="00BB5102">
              <w:rPr>
                <w:rFonts w:ascii="Arial" w:eastAsia="Arial" w:hAnsi="Arial" w:cs="Arial"/>
                <w:sz w:val="20"/>
                <w:szCs w:val="20"/>
                <w:lang w:val="en-US"/>
              </w:rPr>
              <w:t>.: +7 495 994 72 75, e-mail: office@paritet.ru</w:t>
            </w:r>
          </w:p>
        </w:tc>
      </w:tr>
    </w:tbl>
    <w:p w14:paraId="2B3B3717" w14:textId="77777777" w:rsidR="00901AEB" w:rsidRPr="00BB5102" w:rsidRDefault="00901AEB" w:rsidP="00901AEB">
      <w:pPr>
        <w:tabs>
          <w:tab w:val="left" w:pos="851"/>
        </w:tabs>
        <w:jc w:val="both"/>
        <w:rPr>
          <w:rFonts w:ascii="Arial" w:eastAsia="Arial" w:hAnsi="Arial" w:cs="Arial"/>
          <w:sz w:val="18"/>
          <w:szCs w:val="18"/>
          <w:lang w:val="en-US"/>
        </w:rPr>
      </w:pPr>
    </w:p>
    <w:p w14:paraId="5734EDD4" w14:textId="77777777" w:rsidR="00901AEB" w:rsidRPr="00B237B4" w:rsidRDefault="00901AEB" w:rsidP="00901AEB">
      <w:pPr>
        <w:rPr>
          <w:rFonts w:ascii="Arial" w:eastAsia="Arial" w:hAnsi="Arial" w:cs="Arial"/>
          <w:b/>
          <w:lang w:val="en-US"/>
        </w:rPr>
      </w:pPr>
    </w:p>
    <w:p w14:paraId="5B399D3D" w14:textId="00057945" w:rsidR="00901AEB" w:rsidRDefault="00901AEB" w:rsidP="00901AEB">
      <w:r w:rsidRPr="00B237B4">
        <w:rPr>
          <w:rFonts w:ascii="Arial" w:eastAsia="Arial" w:hAnsi="Arial" w:cs="Arial"/>
          <w:b/>
          <w:lang w:val="en-US"/>
        </w:rPr>
        <w:t xml:space="preserve">                                                                                      </w:t>
      </w:r>
      <w:r>
        <w:rPr>
          <w:rFonts w:ascii="Arial" w:eastAsia="Arial" w:hAnsi="Arial" w:cs="Arial"/>
          <w:b/>
        </w:rPr>
        <w:t>Совет директоров АО "ЛЕСНОЕ»</w:t>
      </w:r>
    </w:p>
    <w:sectPr w:rsidR="00901AEB" w:rsidSect="00B237B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AEB"/>
    <w:rsid w:val="005A342E"/>
    <w:rsid w:val="00901AEB"/>
    <w:rsid w:val="00B237B4"/>
    <w:rsid w:val="00BC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62C1"/>
  <w15:chartTrackingRefBased/>
  <w15:docId w15:val="{418BA6D3-B56F-45EA-990E-5890B0C5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AE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1A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A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A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A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A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AE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AE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AE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AE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A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1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1A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1A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1A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1A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1A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1A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1A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1A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01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A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1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1A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1A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1AE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01A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1A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1A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1A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Kruglova</dc:creator>
  <cp:keywords/>
  <dc:description/>
  <cp:lastModifiedBy>Irina Kruglova</cp:lastModifiedBy>
  <cp:revision>2</cp:revision>
  <dcterms:created xsi:type="dcterms:W3CDTF">2025-10-24T07:44:00Z</dcterms:created>
  <dcterms:modified xsi:type="dcterms:W3CDTF">2025-10-24T08:42:00Z</dcterms:modified>
</cp:coreProperties>
</file>